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8420" w14:textId="77777777" w:rsidR="00FA6864" w:rsidRDefault="00FA6864" w:rsidP="00FA6864">
      <w:pPr>
        <w:pStyle w:val="Pagrindinistekstas"/>
        <w:ind w:right="1073"/>
      </w:pPr>
      <w:r>
        <w:t>Ričardas Jaskelevičius</w:t>
      </w:r>
      <w:r w:rsidR="00000000">
        <w:t xml:space="preserve"> </w:t>
      </w:r>
    </w:p>
    <w:p w14:paraId="33BF3C42" w14:textId="2DF1E08E" w:rsidR="0006159D" w:rsidRDefault="00000000" w:rsidP="00FA6864">
      <w:pPr>
        <w:pStyle w:val="Pagrindinistekstas"/>
        <w:ind w:right="1073"/>
      </w:pPr>
      <w:r>
        <w:rPr>
          <w:spacing w:val="-2"/>
        </w:rPr>
        <w:t>Muziejininkas</w:t>
      </w:r>
    </w:p>
    <w:p w14:paraId="4A77859F" w14:textId="77777777" w:rsidR="0006159D" w:rsidRDefault="00000000" w:rsidP="00FA6864">
      <w:pPr>
        <w:pStyle w:val="Pagrindinistekstas"/>
      </w:pPr>
      <w:r>
        <w:t>Tel.</w:t>
      </w:r>
      <w:r>
        <w:rPr>
          <w:spacing w:val="-1"/>
        </w:rPr>
        <w:t xml:space="preserve"> </w:t>
      </w:r>
      <w:r>
        <w:t>+370</w:t>
      </w:r>
      <w:r>
        <w:rPr>
          <w:spacing w:val="-2"/>
        </w:rPr>
        <w:t xml:space="preserve"> </w:t>
      </w:r>
      <w:r>
        <w:t>313</w:t>
      </w:r>
      <w:r>
        <w:rPr>
          <w:spacing w:val="-1"/>
        </w:rPr>
        <w:t xml:space="preserve"> </w:t>
      </w:r>
      <w:r>
        <w:rPr>
          <w:spacing w:val="-2"/>
        </w:rPr>
        <w:t>51024</w:t>
      </w:r>
    </w:p>
    <w:p w14:paraId="664DEFD6" w14:textId="7B2D1393" w:rsidR="0006159D" w:rsidRPr="00FA6864" w:rsidRDefault="00FA6864">
      <w:pPr>
        <w:pStyle w:val="Pagrindinistekstas"/>
      </w:pPr>
      <w:hyperlink r:id="rId4" w:history="1">
        <w:r w:rsidRPr="00FA6864">
          <w:rPr>
            <w:rStyle w:val="Hipersaitas"/>
            <w:color w:val="auto"/>
            <w:spacing w:val="-2"/>
            <w:u w:val="none"/>
          </w:rPr>
          <w:t>ricardas.jaskelevicius@druskininkumuziejus.lt</w:t>
        </w:r>
      </w:hyperlink>
    </w:p>
    <w:p w14:paraId="56F6E518" w14:textId="77777777" w:rsidR="0006159D" w:rsidRDefault="0006159D">
      <w:pPr>
        <w:pStyle w:val="Pagrindinistekstas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06159D" w14:paraId="4BCFCCAA" w14:textId="77777777">
        <w:trPr>
          <w:trHeight w:val="551"/>
        </w:trPr>
        <w:tc>
          <w:tcPr>
            <w:tcW w:w="9354" w:type="dxa"/>
          </w:tcPr>
          <w:p w14:paraId="58BFA953" w14:textId="77777777" w:rsidR="0006159D" w:rsidRDefault="00000000">
            <w:pPr>
              <w:pStyle w:val="TableParagraph"/>
              <w:spacing w:line="273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SPECIALŪS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REIKALAVIMAI</w:t>
            </w:r>
          </w:p>
        </w:tc>
      </w:tr>
      <w:tr w:rsidR="0006159D" w14:paraId="4F5826EE" w14:textId="77777777">
        <w:trPr>
          <w:trHeight w:val="551"/>
        </w:trPr>
        <w:tc>
          <w:tcPr>
            <w:tcW w:w="9354" w:type="dxa"/>
          </w:tcPr>
          <w:p w14:paraId="7DEB64BB" w14:textId="77777777" w:rsidR="0006159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Aukštasis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universitetinis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prilygintas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humanitarinių,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socialinių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mokslų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meno</w:t>
            </w:r>
          </w:p>
          <w:p w14:paraId="4A844501" w14:textId="77777777" w:rsidR="0006159D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srities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išsilavinimas;</w:t>
            </w:r>
          </w:p>
        </w:tc>
      </w:tr>
      <w:tr w:rsidR="0006159D" w14:paraId="6C3D66FE" w14:textId="77777777">
        <w:trPr>
          <w:trHeight w:val="553"/>
        </w:trPr>
        <w:tc>
          <w:tcPr>
            <w:tcW w:w="9354" w:type="dxa"/>
          </w:tcPr>
          <w:p w14:paraId="03DA6410" w14:textId="77777777" w:rsidR="0006159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Lietuvos Respublikos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muziejų įstatymo, Muziejuose esančių rinkinių apsaugos, apskaitos ir saugojimo instrukcijos ir kitų su muziejų veikla susijusių teisės aktų išmanymas;</w:t>
            </w:r>
          </w:p>
        </w:tc>
      </w:tr>
      <w:tr w:rsidR="0006159D" w14:paraId="78DA3F4E" w14:textId="77777777">
        <w:trPr>
          <w:trHeight w:val="275"/>
        </w:trPr>
        <w:tc>
          <w:tcPr>
            <w:tcW w:w="9354" w:type="dxa"/>
          </w:tcPr>
          <w:p w14:paraId="0AA50C6C" w14:textId="77777777" w:rsidR="0006159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Mokėjimas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sklandžiai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dėstyti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raštu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žodžiu;</w:t>
            </w:r>
          </w:p>
        </w:tc>
      </w:tr>
      <w:tr w:rsidR="0006159D" w14:paraId="2379770D" w14:textId="77777777">
        <w:trPr>
          <w:trHeight w:val="273"/>
        </w:trPr>
        <w:tc>
          <w:tcPr>
            <w:tcW w:w="9354" w:type="dxa"/>
          </w:tcPr>
          <w:p w14:paraId="67BB9CC1" w14:textId="77777777" w:rsidR="0006159D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Anglų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(vokiečių,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prancūzų)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kalbos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(rusų,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lenkų)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užsienio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kalbos </w:t>
            </w:r>
            <w:r>
              <w:rPr>
                <w:spacing w:val="-2"/>
                <w:sz w:val="24"/>
              </w:rPr>
              <w:t>mokėjimas;</w:t>
            </w:r>
          </w:p>
        </w:tc>
      </w:tr>
      <w:tr w:rsidR="0006159D" w14:paraId="6D104A04" w14:textId="77777777">
        <w:trPr>
          <w:trHeight w:val="276"/>
        </w:trPr>
        <w:tc>
          <w:tcPr>
            <w:tcW w:w="9354" w:type="dxa"/>
          </w:tcPr>
          <w:p w14:paraId="05D8E686" w14:textId="77777777" w:rsidR="0006159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Druskininkų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apylinkių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istorijos</w:t>
            </w:r>
            <w:r>
              <w:rPr>
                <w:spacing w:val="-2"/>
                <w:sz w:val="24"/>
              </w:rPr>
              <w:t xml:space="preserve"> išmanymas;</w:t>
            </w:r>
          </w:p>
        </w:tc>
      </w:tr>
      <w:tr w:rsidR="0006159D" w14:paraId="4E8CB7FE" w14:textId="77777777">
        <w:trPr>
          <w:trHeight w:val="551"/>
        </w:trPr>
        <w:tc>
          <w:tcPr>
            <w:tcW w:w="9354" w:type="dxa"/>
          </w:tcPr>
          <w:p w14:paraId="24F46328" w14:textId="77777777" w:rsidR="0006159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darbo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kompiuteriu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įgūdžiai.</w:t>
            </w:r>
          </w:p>
        </w:tc>
      </w:tr>
      <w:tr w:rsidR="0006159D" w14:paraId="248C7394" w14:textId="77777777">
        <w:trPr>
          <w:trHeight w:val="551"/>
        </w:trPr>
        <w:tc>
          <w:tcPr>
            <w:tcW w:w="9354" w:type="dxa"/>
          </w:tcPr>
          <w:p w14:paraId="077B6989" w14:textId="77777777" w:rsidR="0006159D" w:rsidRDefault="0000000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DARBUOTOJO </w:t>
            </w:r>
            <w:r>
              <w:rPr>
                <w:b/>
                <w:spacing w:val="-2"/>
                <w:sz w:val="24"/>
              </w:rPr>
              <w:t>FUNKCIJOS</w:t>
            </w:r>
          </w:p>
        </w:tc>
      </w:tr>
      <w:tr w:rsidR="0006159D" w14:paraId="58125921" w14:textId="77777777">
        <w:trPr>
          <w:trHeight w:val="275"/>
        </w:trPr>
        <w:tc>
          <w:tcPr>
            <w:tcW w:w="9354" w:type="dxa"/>
          </w:tcPr>
          <w:p w14:paraId="3B3AC131" w14:textId="77777777" w:rsidR="0006159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Parduoda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bilietus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atlieka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Muziejaus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operacijas;</w:t>
            </w:r>
          </w:p>
        </w:tc>
      </w:tr>
      <w:tr w:rsidR="0006159D" w14:paraId="2F214855" w14:textId="77777777">
        <w:trPr>
          <w:trHeight w:val="277"/>
        </w:trPr>
        <w:tc>
          <w:tcPr>
            <w:tcW w:w="9354" w:type="dxa"/>
          </w:tcPr>
          <w:p w14:paraId="52F22925" w14:textId="77777777" w:rsidR="0006159D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Parengia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veda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ekskursijas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edukacinius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užsiėmimus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Muziejuje;</w:t>
            </w:r>
          </w:p>
        </w:tc>
      </w:tr>
      <w:tr w:rsidR="0006159D" w14:paraId="0B604640" w14:textId="77777777">
        <w:trPr>
          <w:trHeight w:val="275"/>
        </w:trPr>
        <w:tc>
          <w:tcPr>
            <w:tcW w:w="9354" w:type="dxa"/>
          </w:tcPr>
          <w:p w14:paraId="2AE0C131" w14:textId="77777777" w:rsidR="0006159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Muziejaus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lankytojų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statistiką;</w:t>
            </w:r>
          </w:p>
        </w:tc>
      </w:tr>
      <w:tr w:rsidR="0006159D" w14:paraId="000F0BE4" w14:textId="77777777">
        <w:trPr>
          <w:trHeight w:val="551"/>
        </w:trPr>
        <w:tc>
          <w:tcPr>
            <w:tcW w:w="9354" w:type="dxa"/>
          </w:tcPr>
          <w:p w14:paraId="0773C9BD" w14:textId="77777777" w:rsidR="0006159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Rūpinasi ekspozicijos ir joje esančių eksponatų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apsauga, įspėja lankytojus, netinkamai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besielgiančius muziejuje;</w:t>
            </w:r>
          </w:p>
        </w:tc>
      </w:tr>
      <w:tr w:rsidR="0006159D" w14:paraId="49BA4543" w14:textId="77777777">
        <w:trPr>
          <w:trHeight w:val="275"/>
        </w:trPr>
        <w:tc>
          <w:tcPr>
            <w:tcW w:w="9354" w:type="dxa"/>
          </w:tcPr>
          <w:p w14:paraId="5C47CE18" w14:textId="77777777" w:rsidR="0006159D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Rengia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muziejinėms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edukacinėms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veikloms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vykdyti;</w:t>
            </w:r>
          </w:p>
        </w:tc>
      </w:tr>
      <w:tr w:rsidR="0006159D" w14:paraId="264EDD93" w14:textId="77777777">
        <w:trPr>
          <w:trHeight w:val="552"/>
        </w:trPr>
        <w:tc>
          <w:tcPr>
            <w:tcW w:w="9354" w:type="dxa"/>
          </w:tcPr>
          <w:p w14:paraId="09FFFAF4" w14:textId="77777777" w:rsidR="0006159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Organizuoja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dalyvauja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seminaruose,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konferencijose,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skaito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pranešimus,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dalyvauja</w:t>
            </w:r>
          </w:p>
          <w:p w14:paraId="3C4B0D6D" w14:textId="77777777" w:rsidR="0006159D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kituose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Muziejaus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veikla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susijusiuose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renginiuose;</w:t>
            </w:r>
          </w:p>
        </w:tc>
      </w:tr>
      <w:tr w:rsidR="0006159D" w14:paraId="5111C2AA" w14:textId="77777777">
        <w:trPr>
          <w:trHeight w:val="273"/>
        </w:trPr>
        <w:tc>
          <w:tcPr>
            <w:tcW w:w="9354" w:type="dxa"/>
          </w:tcPr>
          <w:p w14:paraId="3A97151D" w14:textId="77777777" w:rsidR="0006159D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Ruošia,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perduoda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skelbia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informaciją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renginius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platina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plakatus;</w:t>
            </w:r>
          </w:p>
        </w:tc>
      </w:tr>
      <w:tr w:rsidR="0006159D" w14:paraId="2B2B25A2" w14:textId="77777777">
        <w:trPr>
          <w:trHeight w:val="275"/>
        </w:trPr>
        <w:tc>
          <w:tcPr>
            <w:tcW w:w="9354" w:type="dxa"/>
          </w:tcPr>
          <w:p w14:paraId="3165D863" w14:textId="77777777" w:rsidR="0006159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Teikia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informaciją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konsultuoja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istorijos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klausimais;</w:t>
            </w:r>
          </w:p>
        </w:tc>
      </w:tr>
      <w:tr w:rsidR="0006159D" w14:paraId="51D1E4C9" w14:textId="77777777">
        <w:trPr>
          <w:trHeight w:val="277"/>
        </w:trPr>
        <w:tc>
          <w:tcPr>
            <w:tcW w:w="9354" w:type="dxa"/>
          </w:tcPr>
          <w:p w14:paraId="314F7F42" w14:textId="77777777" w:rsidR="0006159D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Atsako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Muziejaus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turtą,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perduotą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priėmimo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aktus;</w:t>
            </w:r>
          </w:p>
        </w:tc>
      </w:tr>
      <w:tr w:rsidR="0006159D" w14:paraId="2C1B4A2E" w14:textId="77777777">
        <w:trPr>
          <w:trHeight w:val="275"/>
        </w:trPr>
        <w:tc>
          <w:tcPr>
            <w:tcW w:w="9354" w:type="dxa"/>
          </w:tcPr>
          <w:p w14:paraId="7C42DCBD" w14:textId="77777777" w:rsidR="0006159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Tausoja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Muziejaus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nuosavybę,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laikosi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nustatytos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materialinių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vertybių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saugojimo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tvarkos;</w:t>
            </w:r>
          </w:p>
        </w:tc>
      </w:tr>
      <w:tr w:rsidR="0006159D" w14:paraId="581346A0" w14:textId="77777777">
        <w:trPr>
          <w:trHeight w:val="273"/>
        </w:trPr>
        <w:tc>
          <w:tcPr>
            <w:tcW w:w="9354" w:type="dxa"/>
          </w:tcPr>
          <w:p w14:paraId="2DF98294" w14:textId="77777777" w:rsidR="0006159D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Dingus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eksponatui,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raštu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informuoja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Muziejaus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direktorių;</w:t>
            </w:r>
          </w:p>
        </w:tc>
      </w:tr>
      <w:tr w:rsidR="0006159D" w14:paraId="0A753540" w14:textId="77777777">
        <w:trPr>
          <w:trHeight w:val="551"/>
        </w:trPr>
        <w:tc>
          <w:tcPr>
            <w:tcW w:w="9354" w:type="dxa"/>
          </w:tcPr>
          <w:p w14:paraId="76894050" w14:textId="77777777" w:rsidR="0006159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Vykdo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kitus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direktoriaus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nurodymus.</w:t>
            </w:r>
          </w:p>
        </w:tc>
      </w:tr>
    </w:tbl>
    <w:p w14:paraId="4D889936" w14:textId="77777777" w:rsidR="009A65AB" w:rsidRDefault="009A65AB"/>
    <w:sectPr w:rsidR="009A65AB">
      <w:type w:val="continuous"/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9D"/>
    <w:rsid w:val="0006159D"/>
    <w:rsid w:val="003C56E1"/>
    <w:rsid w:val="009A65AB"/>
    <w:rsid w:val="00EA459D"/>
    <w:rsid w:val="00F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A5F8"/>
  <w15:docId w15:val="{7737FD77-A969-4B13-994B-CF1DFFB6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59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56" w:lineRule="exact"/>
      <w:ind w:left="112"/>
    </w:pPr>
  </w:style>
  <w:style w:type="character" w:styleId="Hipersaitas">
    <w:name w:val="Hyperlink"/>
    <w:basedOn w:val="Numatytasispastraiposriftas"/>
    <w:uiPriority w:val="99"/>
    <w:unhideWhenUsed/>
    <w:rsid w:val="00FA686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A6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ardas.jaskelevicius@druskininkumuziej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Muziejus Druskininkai</cp:lastModifiedBy>
  <cp:revision>4</cp:revision>
  <dcterms:created xsi:type="dcterms:W3CDTF">2026-03-23T06:20:00Z</dcterms:created>
  <dcterms:modified xsi:type="dcterms:W3CDTF">2026-03-23T06:22:00Z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2019</vt:lpwstr>
  </property>
</Properties>
</file>